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16" w:rsidRPr="00A83B16" w:rsidRDefault="00A83B16" w:rsidP="00A83B16">
      <w:pPr>
        <w:jc w:val="both"/>
        <w:rPr>
          <w:rFonts w:ascii="Times New Roman" w:hAnsi="Times New Roman" w:cs="Times New Roman"/>
          <w:sz w:val="24"/>
          <w:szCs w:val="24"/>
        </w:rPr>
      </w:pPr>
      <w:r w:rsidRPr="00A83B16">
        <w:rPr>
          <w:rFonts w:ascii="Times New Roman" w:hAnsi="Times New Roman" w:cs="Times New Roman"/>
          <w:sz w:val="24"/>
          <w:szCs w:val="24"/>
        </w:rPr>
        <w:t>Glenn Penny (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of Iowa)</w:t>
      </w:r>
    </w:p>
    <w:p w:rsidR="00A83B16" w:rsidRPr="00A83B16" w:rsidRDefault="00A83B16" w:rsidP="00A83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Vision: Franz Boas and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Politics</w:t>
      </w:r>
      <w:proofErr w:type="spellEnd"/>
    </w:p>
    <w:p w:rsidR="00A83B16" w:rsidRPr="00A83B16" w:rsidRDefault="00A83B16" w:rsidP="00A83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B16" w:rsidRPr="00A83B16" w:rsidRDefault="00A83B16" w:rsidP="00A83B16">
      <w:pPr>
        <w:jc w:val="both"/>
        <w:rPr>
          <w:rFonts w:ascii="Times New Roman" w:hAnsi="Times New Roman" w:cs="Times New Roman"/>
          <w:sz w:val="24"/>
          <w:szCs w:val="24"/>
        </w:rPr>
      </w:pPr>
      <w:r w:rsidRPr="00A83B16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argues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Franz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Boas's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 continuation of the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nineteenth-century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ethnographic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.  That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to a large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on Adolf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vision of the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rigorous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empiricism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as Boas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to gain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in the United States, a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ethnologists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Boas's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contemporaries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vision. </w:t>
      </w:r>
      <w:bookmarkStart w:id="0" w:name="_GoBack"/>
      <w:bookmarkEnd w:id="0"/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championing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diffusionist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-digestible,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displays. At Columbia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Franz Boas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culture. He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freed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the limitations of the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extending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salvage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mentality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peoples' "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" and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placing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, if not more,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on "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cultures.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effort, Boas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Bastian's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16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A83B16">
        <w:rPr>
          <w:rFonts w:ascii="Times New Roman" w:hAnsi="Times New Roman" w:cs="Times New Roman"/>
          <w:sz w:val="24"/>
          <w:szCs w:val="24"/>
        </w:rPr>
        <w:t>.</w:t>
      </w:r>
    </w:p>
    <w:p w:rsidR="00A83B16" w:rsidRPr="00A83B16" w:rsidRDefault="00A83B16" w:rsidP="00A83B16"/>
    <w:p w:rsidR="007C1287" w:rsidRDefault="00A83B16"/>
    <w:sectPr w:rsidR="007C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16"/>
    <w:rsid w:val="00A83B16"/>
    <w:rsid w:val="00BB4725"/>
    <w:rsid w:val="00B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89D9-654F-4AE9-B52F-D25696E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IVANOFF</dc:creator>
  <cp:keywords/>
  <dc:description/>
  <cp:lastModifiedBy>Hélène IVANOFF</cp:lastModifiedBy>
  <cp:revision>1</cp:revision>
  <dcterms:created xsi:type="dcterms:W3CDTF">2014-05-27T08:00:00Z</dcterms:created>
  <dcterms:modified xsi:type="dcterms:W3CDTF">2014-05-27T08:05:00Z</dcterms:modified>
</cp:coreProperties>
</file>