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83C" w:rsidRPr="00B2483C" w:rsidRDefault="00B2483C" w:rsidP="00B2483C">
      <w:pPr>
        <w:jc w:val="both"/>
        <w:rPr>
          <w:rFonts w:ascii="Arial" w:hAnsi="Arial" w:cs="Arial"/>
          <w:color w:val="222222"/>
          <w:shd w:val="clear" w:color="auto" w:fill="FFFFFF"/>
        </w:rPr>
      </w:pPr>
      <w:r w:rsidRPr="00B2483C">
        <w:rPr>
          <w:rFonts w:ascii="Arial" w:hAnsi="Arial" w:cs="Arial"/>
          <w:color w:val="222222"/>
          <w:sz w:val="20"/>
          <w:szCs w:val="20"/>
          <w:shd w:val="clear" w:color="auto" w:fill="FFFFFF"/>
        </w:rPr>
        <w:t xml:space="preserve">Christine </w:t>
      </w:r>
      <w:proofErr w:type="spellStart"/>
      <w:r w:rsidRPr="00B2483C">
        <w:rPr>
          <w:rFonts w:ascii="Arial" w:hAnsi="Arial" w:cs="Arial"/>
          <w:color w:val="222222"/>
          <w:sz w:val="20"/>
          <w:szCs w:val="20"/>
          <w:shd w:val="clear" w:color="auto" w:fill="FFFFFF"/>
        </w:rPr>
        <w:t>Laurière</w:t>
      </w:r>
      <w:proofErr w:type="spellEnd"/>
      <w:r w:rsidRPr="00B2483C">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 xml:space="preserve"> </w:t>
      </w:r>
      <w:r w:rsidRPr="00B2483C">
        <w:rPr>
          <w:rFonts w:ascii="Arial" w:hAnsi="Arial" w:cs="Arial"/>
          <w:color w:val="222222"/>
          <w:shd w:val="clear" w:color="auto" w:fill="FFFFFF"/>
        </w:rPr>
        <w:t>CNRS, EHESS, IIAC (équipe LAHIC)</w:t>
      </w:r>
    </w:p>
    <w:p w:rsidR="007C1287" w:rsidRDefault="00543FDD" w:rsidP="00D425B3">
      <w:pPr>
        <w:jc w:val="both"/>
      </w:pPr>
      <w:r>
        <w:rPr>
          <w:rFonts w:ascii="Arial" w:hAnsi="Arial" w:cs="Arial"/>
          <w:color w:val="222222"/>
          <w:sz w:val="20"/>
          <w:szCs w:val="20"/>
          <w:shd w:val="clear" w:color="auto" w:fill="FFFFFF"/>
        </w:rPr>
        <w:t xml:space="preserve">Christine </w:t>
      </w:r>
      <w:proofErr w:type="spellStart"/>
      <w:r>
        <w:rPr>
          <w:rFonts w:ascii="Arial" w:hAnsi="Arial" w:cs="Arial"/>
          <w:color w:val="222222"/>
          <w:sz w:val="20"/>
          <w:szCs w:val="20"/>
          <w:shd w:val="clear" w:color="auto" w:fill="FFFFFF"/>
        </w:rPr>
        <w:t>Laurière</w:t>
      </w:r>
      <w:proofErr w:type="spellEnd"/>
      <w:r>
        <w:rPr>
          <w:rFonts w:ascii="Arial" w:hAnsi="Arial" w:cs="Arial"/>
          <w:color w:val="222222"/>
          <w:sz w:val="20"/>
          <w:szCs w:val="20"/>
          <w:shd w:val="clear" w:color="auto" w:fill="FFFFFF"/>
        </w:rPr>
        <w:t xml:space="preserve"> revient sur la physionomie originale de l'ethnologie française dans les années 1920-1940 qui, contrairement à ce qui se passe aux Etats-Unis, en Angleterre, reste intimement liée au musée d'ethnographie au moins jusque dans les années 1950. Jeune discipline universitaire (l'Institut d'ethnologie est fondé en 1925), l'ethnologie s'impose avec force sur la scène intellectuelle et culturelle grâce à l'entreprise de rénovation du musée d'ethnographie du Trocadéro que mènent Paul Rivet et Georges Henri Rivière à partir de 1928. Entre 1925 et 1940, une centaine de missions ethnographique</w:t>
      </w:r>
      <w:r w:rsidR="00B2483C">
        <w:rPr>
          <w:rFonts w:ascii="Arial" w:hAnsi="Arial" w:cs="Arial"/>
          <w:color w:val="222222"/>
          <w:sz w:val="20"/>
          <w:szCs w:val="20"/>
          <w:shd w:val="clear" w:color="auto" w:fill="FFFFFF"/>
        </w:rPr>
        <w:t>s</w:t>
      </w:r>
      <w:r>
        <w:rPr>
          <w:rFonts w:ascii="Arial" w:hAnsi="Arial" w:cs="Arial"/>
          <w:color w:val="222222"/>
          <w:sz w:val="20"/>
          <w:szCs w:val="20"/>
          <w:shd w:val="clear" w:color="auto" w:fill="FFFFFF"/>
        </w:rPr>
        <w:t xml:space="preserve"> est organisée, principalement dans les territoires sous domination impériale. La relation entre les jeunes ethnologues de l'Institut d'ethnologie et le </w:t>
      </w:r>
      <w:r w:rsidR="00B2483C">
        <w:rPr>
          <w:rFonts w:ascii="Arial" w:hAnsi="Arial" w:cs="Arial"/>
          <w:color w:val="222222"/>
          <w:sz w:val="20"/>
          <w:szCs w:val="20"/>
          <w:shd w:val="clear" w:color="auto" w:fill="FFFFFF"/>
        </w:rPr>
        <w:t>Trocadéro</w:t>
      </w:r>
      <w:r>
        <w:rPr>
          <w:rFonts w:ascii="Arial" w:hAnsi="Arial" w:cs="Arial"/>
          <w:color w:val="222222"/>
          <w:sz w:val="20"/>
          <w:szCs w:val="20"/>
          <w:shd w:val="clear" w:color="auto" w:fill="FFFFFF"/>
        </w:rPr>
        <w:t xml:space="preserve"> est consubstantielle : à tous s'imposent l'impératif absolu de la collecte d'objets ethnographique, qui va de pair avec le paradigme de l'ethnograph</w:t>
      </w:r>
      <w:r w:rsidR="00B2483C">
        <w:rPr>
          <w:rFonts w:ascii="Arial" w:hAnsi="Arial" w:cs="Arial"/>
          <w:color w:val="222222"/>
          <w:sz w:val="20"/>
          <w:szCs w:val="20"/>
          <w:shd w:val="clear" w:color="auto" w:fill="FFFFFF"/>
        </w:rPr>
        <w:t>ie de sauvetage dans la mesure o</w:t>
      </w:r>
      <w:r>
        <w:rPr>
          <w:rFonts w:ascii="Arial" w:hAnsi="Arial" w:cs="Arial"/>
          <w:color w:val="222222"/>
          <w:sz w:val="20"/>
          <w:szCs w:val="20"/>
          <w:shd w:val="clear" w:color="auto" w:fill="FFFFFF"/>
        </w:rPr>
        <w:t>ù tous sont convaincus d'assister aux derniers feux des sociétés traditionnelles. Sans n'avoir jamais été u</w:t>
      </w:r>
      <w:bookmarkStart w:id="0" w:name="_GoBack"/>
      <w:bookmarkEnd w:id="0"/>
      <w:r>
        <w:rPr>
          <w:rFonts w:ascii="Arial" w:hAnsi="Arial" w:cs="Arial"/>
          <w:color w:val="222222"/>
          <w:sz w:val="20"/>
          <w:szCs w:val="20"/>
          <w:shd w:val="clear" w:color="auto" w:fill="FFFFFF"/>
        </w:rPr>
        <w:t>ne science coloniale, l'ethnologie profite objectivement, pragmatiquement, des conditions offertes par l'empire pour aider la professio</w:t>
      </w:r>
      <w:r w:rsidR="00B2483C">
        <w:rPr>
          <w:rFonts w:ascii="Arial" w:hAnsi="Arial" w:cs="Arial"/>
          <w:color w:val="222222"/>
          <w:sz w:val="20"/>
          <w:szCs w:val="20"/>
          <w:shd w:val="clear" w:color="auto" w:fill="FFFFFF"/>
        </w:rPr>
        <w:t xml:space="preserve">nnalisation des jeunes élèves. </w:t>
      </w:r>
    </w:p>
    <w:sectPr w:rsidR="007C12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DD"/>
    <w:rsid w:val="00543FDD"/>
    <w:rsid w:val="00B2483C"/>
    <w:rsid w:val="00BB4725"/>
    <w:rsid w:val="00BD36F0"/>
    <w:rsid w:val="00D425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3A9C40-A0B8-4096-94BF-E610A8D43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543FDD"/>
  </w:style>
  <w:style w:type="paragraph" w:styleId="PrformatHTML">
    <w:name w:val="HTML Preformatted"/>
    <w:basedOn w:val="Normal"/>
    <w:link w:val="PrformatHTMLCar"/>
    <w:uiPriority w:val="99"/>
    <w:semiHidden/>
    <w:unhideWhenUsed/>
    <w:rsid w:val="00B2483C"/>
    <w:pPr>
      <w:spacing w:after="0" w:line="240" w:lineRule="auto"/>
    </w:pPr>
    <w:rPr>
      <w:rFonts w:ascii="Consolas" w:hAnsi="Consolas" w:cs="Consolas"/>
      <w:sz w:val="20"/>
      <w:szCs w:val="20"/>
    </w:rPr>
  </w:style>
  <w:style w:type="character" w:customStyle="1" w:styleId="PrformatHTMLCar">
    <w:name w:val="Préformaté HTML Car"/>
    <w:basedOn w:val="Policepardfaut"/>
    <w:link w:val="PrformatHTML"/>
    <w:uiPriority w:val="99"/>
    <w:semiHidden/>
    <w:rsid w:val="00B2483C"/>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925691">
      <w:bodyDiv w:val="1"/>
      <w:marLeft w:val="0"/>
      <w:marRight w:val="0"/>
      <w:marTop w:val="0"/>
      <w:marBottom w:val="0"/>
      <w:divBdr>
        <w:top w:val="none" w:sz="0" w:space="0" w:color="auto"/>
        <w:left w:val="none" w:sz="0" w:space="0" w:color="auto"/>
        <w:bottom w:val="none" w:sz="0" w:space="0" w:color="auto"/>
        <w:right w:val="none" w:sz="0" w:space="0" w:color="auto"/>
      </w:divBdr>
    </w:div>
    <w:div w:id="188671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196</Words>
  <Characters>1082</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IVANOFF</dc:creator>
  <cp:keywords/>
  <dc:description/>
  <cp:lastModifiedBy>Hélène IVANOFF</cp:lastModifiedBy>
  <cp:revision>3</cp:revision>
  <dcterms:created xsi:type="dcterms:W3CDTF">2014-06-13T20:11:00Z</dcterms:created>
  <dcterms:modified xsi:type="dcterms:W3CDTF">2014-06-14T13:04:00Z</dcterms:modified>
</cp:coreProperties>
</file>